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附件3</w:t>
      </w:r>
    </w:p>
    <w:p>
      <w:pPr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编号：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四川省医疗卫生与健康促进会</w:t>
      </w:r>
    </w:p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学术组织年度活动计划</w:t>
      </w:r>
      <w:bookmarkEnd w:id="0"/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申报表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宋体" w:hAnsi="宋体"/>
          <w:b/>
          <w:bCs/>
          <w:sz w:val="32"/>
          <w:szCs w:val="32"/>
        </w:rPr>
        <w:t>年度）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ind w:firstLine="480" w:firstLineChars="1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学术组织名称：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>
      <w:pPr>
        <w:rPr>
          <w:rFonts w:hint="eastAsia"/>
          <w:sz w:val="44"/>
          <w:szCs w:val="44"/>
        </w:rPr>
      </w:pPr>
    </w:p>
    <w:p>
      <w:pPr>
        <w:ind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主任委员（组长）：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填表时间：  年   月   日</w:t>
      </w:r>
    </w:p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widowControl/>
        <w:rPr>
          <w:rFonts w:hint="eastAsia" w:ascii="宋体" w:hAnsi="宋体" w:cs="宋体"/>
          <w:kern w:val="0"/>
          <w:sz w:val="24"/>
        </w:rPr>
      </w:pPr>
    </w:p>
    <w:tbl>
      <w:tblPr>
        <w:tblStyle w:val="3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8"/>
        <w:gridCol w:w="1870"/>
        <w:gridCol w:w="2090"/>
        <w:gridCol w:w="900"/>
        <w:gridCol w:w="900"/>
        <w:gridCol w:w="900"/>
        <w:gridCol w:w="30"/>
        <w:gridCol w:w="708"/>
        <w:gridCol w:w="14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一、国际性学术活动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会议名称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会议内容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地点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会期(天)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承办组织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二、全国性或地区性学术活动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会议名称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地点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会期(天)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承办组织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三、省级Ⅰ类学术活动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会议名称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地点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会期(天)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承办组织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四、省级Ⅱ类学术活动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会议名称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地点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会期(天)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承办组织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五、</w:t>
            </w:r>
            <w:r>
              <w:rPr>
                <w:rFonts w:hint="eastAsia"/>
                <w:sz w:val="28"/>
              </w:rPr>
              <w:t>继续教育培训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会议名称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会议内容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地点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会期(天)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承办组织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六、</w:t>
            </w:r>
            <w:r>
              <w:rPr>
                <w:rFonts w:hint="eastAsia"/>
                <w:sz w:val="28"/>
              </w:rPr>
              <w:t>卫生下乡、义诊活动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会议名称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会议内容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地点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会期(天)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承办组织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pStyle w:val="2"/>
        <w:adjustRightInd w:val="0"/>
        <w:snapToGrid w:val="0"/>
        <w:spacing w:line="400" w:lineRule="exact"/>
        <w:ind w:left="750" w:hanging="750" w:hangingChars="250"/>
        <w:rPr>
          <w:rFonts w:hint="eastAsia" w:ascii="仿宋_GB2312" w:hAnsi="宋体" w:eastAsia="仿宋_GB2312"/>
          <w:sz w:val="30"/>
          <w:szCs w:val="30"/>
        </w:rPr>
      </w:pPr>
    </w:p>
    <w:p>
      <w:r>
        <w:rPr>
          <w:rFonts w:hint="eastAsia" w:ascii="仿宋_GB2312" w:hAnsi="宋体" w:eastAsia="仿宋_GB2312"/>
          <w:sz w:val="28"/>
          <w:szCs w:val="28"/>
        </w:rPr>
        <w:t>备注：请各学术组织按分类要求填报相应类别的学术活动计划安排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DZmOGE2OGQwYzg5NGY0YmM0Y2JlYzQ4MjRiYzEifQ=="/>
  </w:docVars>
  <w:rsids>
    <w:rsidRoot w:val="322D7B51"/>
    <w:rsid w:val="032D13EE"/>
    <w:rsid w:val="2A3866A0"/>
    <w:rsid w:val="322D7B51"/>
    <w:rsid w:val="72B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</Words>
  <Characters>304</Characters>
  <Lines>0</Lines>
  <Paragraphs>0</Paragraphs>
  <TotalTime>2</TotalTime>
  <ScaleCrop>false</ScaleCrop>
  <LinksUpToDate>false</LinksUpToDate>
  <CharactersWithSpaces>411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2021-11-10T02:51:00Z</dcterms:created>
  <dc:creator>lu</dc:creator>
  <cp:lastModifiedBy>廖廷廷噢</cp:lastModifiedBy>
  <cp:lastPrinted>2021-11-10T02:54:00Z</cp:lastPrinted>
  <dcterms:modified xsi:type="dcterms:W3CDTF">2022-12-20T03:06:53Z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2E49F245E8164C54808406ECB17FECA3</vt:lpwstr>
  </property>
</Properties>
</file>